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907" w:rsidRDefault="00581907" w:rsidP="00581907">
      <w:pPr>
        <w:spacing w:after="0" w:line="408" w:lineRule="auto"/>
        <w:ind w:left="120"/>
        <w:jc w:val="center"/>
        <w:rPr>
          <w:rFonts w:ascii="Times New Roman" w:hAnsi="Times New Roman"/>
          <w:b/>
          <w:sz w:val="28"/>
        </w:rPr>
      </w:pPr>
      <w:r w:rsidRPr="00B50241"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056279" w:rsidRDefault="00056279" w:rsidP="00581907">
      <w:pPr>
        <w:spacing w:after="0" w:line="408" w:lineRule="auto"/>
        <w:ind w:left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Министерство образования Ростовской области</w:t>
      </w:r>
    </w:p>
    <w:p w:rsidR="00056279" w:rsidRPr="00B50241" w:rsidRDefault="00056279" w:rsidP="00581907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sz w:val="28"/>
        </w:rPr>
        <w:t>Кашарский</w:t>
      </w:r>
      <w:proofErr w:type="spellEnd"/>
      <w:r>
        <w:rPr>
          <w:rFonts w:ascii="Times New Roman" w:hAnsi="Times New Roman"/>
          <w:b/>
          <w:sz w:val="28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sz w:val="28"/>
        </w:rPr>
        <w:t>Кашарского</w:t>
      </w:r>
      <w:proofErr w:type="spellEnd"/>
      <w:r>
        <w:rPr>
          <w:rFonts w:ascii="Times New Roman" w:hAnsi="Times New Roman"/>
          <w:b/>
          <w:sz w:val="28"/>
        </w:rPr>
        <w:t xml:space="preserve"> района</w:t>
      </w:r>
    </w:p>
    <w:p w:rsidR="00581907" w:rsidRPr="00B50241" w:rsidRDefault="00581907" w:rsidP="00581907">
      <w:pPr>
        <w:spacing w:after="0" w:line="408" w:lineRule="auto"/>
        <w:ind w:left="120"/>
        <w:jc w:val="center"/>
      </w:pPr>
      <w:r w:rsidRPr="00B50241">
        <w:rPr>
          <w:rFonts w:ascii="Times New Roman" w:hAnsi="Times New Roman"/>
          <w:b/>
          <w:sz w:val="28"/>
        </w:rPr>
        <w:t xml:space="preserve">МБОУ </w:t>
      </w:r>
      <w:proofErr w:type="spellStart"/>
      <w:r w:rsidRPr="00B50241">
        <w:rPr>
          <w:rFonts w:ascii="Times New Roman" w:hAnsi="Times New Roman"/>
          <w:b/>
          <w:sz w:val="28"/>
        </w:rPr>
        <w:t>Кашарская</w:t>
      </w:r>
      <w:proofErr w:type="spellEnd"/>
      <w:r w:rsidRPr="00B50241">
        <w:rPr>
          <w:rFonts w:ascii="Times New Roman" w:hAnsi="Times New Roman"/>
          <w:b/>
          <w:sz w:val="28"/>
        </w:rPr>
        <w:t xml:space="preserve"> СОШ</w:t>
      </w: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81907" w:rsidRPr="00FA478E" w:rsidTr="00056279">
        <w:tc>
          <w:tcPr>
            <w:tcW w:w="3114" w:type="dxa"/>
          </w:tcPr>
          <w:p w:rsidR="00581907" w:rsidRPr="00056279" w:rsidRDefault="00581907" w:rsidP="00056279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1907" w:rsidRPr="0040209D" w:rsidRDefault="00581907" w:rsidP="000562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81907" w:rsidRPr="00056279" w:rsidRDefault="00581907" w:rsidP="00056279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  <w:p w:rsidR="00581907" w:rsidRPr="0040209D" w:rsidRDefault="00581907" w:rsidP="000562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81907" w:rsidRDefault="00581907" w:rsidP="00056279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581907" w:rsidRPr="008944ED" w:rsidRDefault="00056279" w:rsidP="00056279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  <w:p w:rsidR="00581907" w:rsidRDefault="00581907" w:rsidP="00056279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 </w:t>
            </w:r>
          </w:p>
          <w:p w:rsidR="00581907" w:rsidRPr="008944ED" w:rsidRDefault="00237022" w:rsidP="000562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Губарев Д.И.</w:t>
            </w:r>
            <w:bookmarkStart w:id="0" w:name="_GoBack"/>
            <w:bookmarkEnd w:id="0"/>
          </w:p>
          <w:p w:rsidR="00581907" w:rsidRDefault="00056279" w:rsidP="0005627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Приказ №92,</w:t>
            </w:r>
            <w:r w:rsidR="00581907">
              <w:rPr>
                <w:rFonts w:ascii="Times New Roman" w:hAnsi="Times New Roman"/>
                <w:sz w:val="24"/>
                <w:szCs w:val="24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8190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2025</w:t>
            </w:r>
            <w:r w:rsidR="0058190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581907" w:rsidRPr="0040209D" w:rsidRDefault="00581907" w:rsidP="000562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/>
        <w:ind w:left="120"/>
      </w:pPr>
    </w:p>
    <w:p w:rsidR="00581907" w:rsidRPr="00B50241" w:rsidRDefault="00581907" w:rsidP="00581907">
      <w:pPr>
        <w:spacing w:after="0" w:line="408" w:lineRule="auto"/>
        <w:ind w:left="120"/>
        <w:jc w:val="center"/>
      </w:pPr>
      <w:r w:rsidRPr="00B50241">
        <w:rPr>
          <w:rFonts w:ascii="Times New Roman" w:hAnsi="Times New Roman"/>
          <w:b/>
          <w:sz w:val="28"/>
        </w:rPr>
        <w:t>РАБОЧАЯ ПРОГРАММА</w:t>
      </w:r>
    </w:p>
    <w:p w:rsidR="00581907" w:rsidRPr="00B50241" w:rsidRDefault="00581907" w:rsidP="00581907">
      <w:pPr>
        <w:spacing w:after="0" w:line="408" w:lineRule="auto"/>
        <w:ind w:left="120"/>
        <w:jc w:val="center"/>
      </w:pPr>
      <w:r w:rsidRPr="00B50241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ID</w:t>
      </w:r>
      <w:r w:rsidRPr="00B50241">
        <w:rPr>
          <w:rFonts w:ascii="Times New Roman" w:hAnsi="Times New Roman"/>
          <w:sz w:val="28"/>
        </w:rPr>
        <w:t xml:space="preserve"> 7125719)</w:t>
      </w:r>
    </w:p>
    <w:p w:rsidR="00581907" w:rsidRPr="00B50241" w:rsidRDefault="00581907" w:rsidP="00581907">
      <w:pPr>
        <w:spacing w:after="0"/>
        <w:ind w:left="120"/>
        <w:jc w:val="center"/>
      </w:pPr>
    </w:p>
    <w:p w:rsidR="00581907" w:rsidRPr="00B50241" w:rsidRDefault="00581907" w:rsidP="00581907">
      <w:pPr>
        <w:spacing w:after="0" w:line="408" w:lineRule="auto"/>
        <w:ind w:left="120"/>
        <w:jc w:val="center"/>
      </w:pPr>
      <w:r w:rsidRPr="00B50241">
        <w:rPr>
          <w:rFonts w:ascii="Times New Roman" w:hAnsi="Times New Roman"/>
          <w:b/>
          <w:sz w:val="28"/>
        </w:rPr>
        <w:t>учебного предмета «</w:t>
      </w:r>
      <w:r w:rsidR="00056279">
        <w:rPr>
          <w:rFonts w:ascii="Times New Roman" w:hAnsi="Times New Roman"/>
          <w:b/>
          <w:sz w:val="28"/>
        </w:rPr>
        <w:t>Спортивный час</w:t>
      </w:r>
      <w:r w:rsidRPr="00B50241">
        <w:rPr>
          <w:rFonts w:ascii="Times New Roman" w:hAnsi="Times New Roman"/>
          <w:b/>
          <w:sz w:val="28"/>
        </w:rPr>
        <w:t>»</w:t>
      </w:r>
    </w:p>
    <w:p w:rsidR="00581907" w:rsidRPr="00B50241" w:rsidRDefault="009C1F06" w:rsidP="00581907">
      <w:pPr>
        <w:spacing w:after="0" w:line="408" w:lineRule="auto"/>
        <w:ind w:left="120"/>
        <w:jc w:val="center"/>
      </w:pPr>
      <w:r>
        <w:rPr>
          <w:rFonts w:ascii="Times New Roman" w:hAnsi="Times New Roman"/>
          <w:sz w:val="28"/>
        </w:rPr>
        <w:t>для обучающихся 1 «А» класса</w:t>
      </w:r>
    </w:p>
    <w:p w:rsidR="00DB6E4B" w:rsidRDefault="00581907">
      <w:pPr>
        <w:spacing w:after="0" w:line="240" w:lineRule="auto"/>
        <w:ind w:firstLine="85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lastRenderedPageBreak/>
        <w:t>1</w:t>
      </w:r>
      <w:r>
        <w:rPr>
          <w:rFonts w:ascii="Times New Roman" w:hAnsi="Times New Roman"/>
          <w:b/>
          <w:sz w:val="24"/>
        </w:rPr>
        <w:t>.Пояснительная записка</w:t>
      </w:r>
    </w:p>
    <w:p w:rsidR="00DB6E4B" w:rsidRDefault="00581907">
      <w:pPr>
        <w:spacing w:after="0" w:line="240" w:lineRule="auto"/>
        <w:ind w:firstLine="85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Дополнительной  общер</w:t>
      </w:r>
      <w:r w:rsidR="00056279">
        <w:rPr>
          <w:rFonts w:ascii="Times New Roman" w:hAnsi="Times New Roman"/>
          <w:b/>
          <w:sz w:val="24"/>
        </w:rPr>
        <w:t>азвивающей программы «Спортивный час</w:t>
      </w:r>
      <w:r>
        <w:rPr>
          <w:rFonts w:ascii="Times New Roman" w:hAnsi="Times New Roman"/>
          <w:b/>
          <w:sz w:val="24"/>
        </w:rPr>
        <w:t>»</w:t>
      </w:r>
    </w:p>
    <w:p w:rsidR="00DB6E4B" w:rsidRDefault="00581907">
      <w:pPr>
        <w:spacing w:after="0" w:line="240" w:lineRule="auto"/>
        <w:ind w:firstLine="850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у обучающихся формируются познавательные, личностные, регулятивные, коммуникативные универсальные учебные действия.</w:t>
      </w:r>
      <w:proofErr w:type="gramEnd"/>
      <w:r>
        <w:rPr>
          <w:rFonts w:ascii="Times New Roman" w:hAnsi="Times New Roman"/>
          <w:sz w:val="24"/>
        </w:rPr>
        <w:t xml:space="preserve"> За последние годы накоплен опыт реализации </w:t>
      </w:r>
      <w:proofErr w:type="spellStart"/>
      <w:r>
        <w:rPr>
          <w:rFonts w:ascii="Times New Roman" w:hAnsi="Times New Roman"/>
          <w:sz w:val="24"/>
        </w:rPr>
        <w:t>здоровьесберегающего</w:t>
      </w:r>
      <w:proofErr w:type="spellEnd"/>
      <w:r>
        <w:rPr>
          <w:rFonts w:ascii="Times New Roman" w:hAnsi="Times New Roman"/>
          <w:sz w:val="24"/>
        </w:rPr>
        <w:t xml:space="preserve"> сопровождения, регулярно проводится мониторинг здоровья. На основании мониторинга можно констатировать, что с каждым годом растет заболеваемость обучающихся, особенно начальных классов. Наиболее часто отмечаются случаи ухудшения зрения, заболевания желудочно-кишечного тракта, печени, нарушения со стороны опорно-двигательного аппарата, ожирение.</w:t>
      </w:r>
    </w:p>
    <w:p w:rsidR="00DB6E4B" w:rsidRDefault="00581907">
      <w:pPr>
        <w:spacing w:after="0" w:line="240" w:lineRule="auto"/>
        <w:ind w:firstLine="85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Принимая в расчёт динамику состояния здоровья обучающихся в нашей школе,  на заседании методического совета принято решение по проектированию комплексной программы внеурочной деятельности по спортивно-оздоровительному направлению «</w:t>
      </w:r>
      <w:r w:rsidR="00056279">
        <w:rPr>
          <w:rFonts w:ascii="Times New Roman" w:hAnsi="Times New Roman"/>
          <w:color w:val="333333"/>
          <w:sz w:val="24"/>
        </w:rPr>
        <w:t>Спортивный час</w:t>
      </w:r>
      <w:r>
        <w:rPr>
          <w:rFonts w:ascii="Times New Roman" w:hAnsi="Times New Roman"/>
          <w:sz w:val="24"/>
        </w:rPr>
        <w:t xml:space="preserve">» для обучающихся 1-4 классов, реализация которой будет нивелировать негативное воздействие школьных факторов </w:t>
      </w:r>
      <w:proofErr w:type="gramStart"/>
      <w:r>
        <w:rPr>
          <w:rFonts w:ascii="Times New Roman" w:hAnsi="Times New Roman"/>
          <w:sz w:val="24"/>
        </w:rPr>
        <w:t>риска</w:t>
      </w:r>
      <w:proofErr w:type="gramEnd"/>
      <w:r>
        <w:rPr>
          <w:rFonts w:ascii="Times New Roman" w:hAnsi="Times New Roman"/>
          <w:sz w:val="24"/>
        </w:rPr>
        <w:t xml:space="preserve"> на здоровье обучающихся начальной школы.</w:t>
      </w:r>
    </w:p>
    <w:p w:rsidR="00DB6E4B" w:rsidRDefault="00DB6E4B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</w:p>
    <w:p w:rsidR="00DB6E4B" w:rsidRDefault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Напр</w:t>
      </w:r>
      <w:r w:rsidR="00056279">
        <w:rPr>
          <w:rFonts w:ascii="Times New Roman" w:hAnsi="Times New Roman"/>
          <w:b/>
          <w:sz w:val="24"/>
        </w:rPr>
        <w:t>авленность программы «Спортивный час</w:t>
      </w:r>
      <w:r>
        <w:rPr>
          <w:rFonts w:ascii="Times New Roman" w:hAnsi="Times New Roman"/>
          <w:b/>
          <w:sz w:val="24"/>
        </w:rPr>
        <w:t xml:space="preserve">» </w:t>
      </w:r>
      <w:r>
        <w:rPr>
          <w:rFonts w:ascii="Times New Roman" w:hAnsi="Times New Roman"/>
          <w:sz w:val="24"/>
        </w:rPr>
        <w:t>является программой для  младших школьников спортивно-оздоровительной направленности.</w:t>
      </w:r>
    </w:p>
    <w:p w:rsidR="00DB6E4B" w:rsidRDefault="00DB6E4B">
      <w:pPr>
        <w:spacing w:before="30" w:after="30" w:line="240" w:lineRule="auto"/>
        <w:ind w:firstLine="851"/>
        <w:rPr>
          <w:rFonts w:ascii="Times New Roman" w:hAnsi="Times New Roman"/>
          <w:b/>
          <w:sz w:val="24"/>
        </w:rPr>
      </w:pPr>
    </w:p>
    <w:p w:rsidR="00DB6E4B" w:rsidRPr="00581907" w:rsidRDefault="00581907" w:rsidP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Новизна программы</w:t>
      </w:r>
      <w:r>
        <w:rPr>
          <w:rFonts w:ascii="Times New Roman" w:hAnsi="Times New Roman"/>
          <w:sz w:val="24"/>
        </w:rPr>
        <w:t xml:space="preserve"> состоит в  том, что рассматриваться как одна из ступеней по формированию культуры здоровья и является неотъемлемой частью всего </w:t>
      </w:r>
      <w:proofErr w:type="spellStart"/>
      <w:r>
        <w:rPr>
          <w:rFonts w:ascii="Times New Roman" w:hAnsi="Times New Roman"/>
          <w:sz w:val="24"/>
        </w:rPr>
        <w:t>воспитательно</w:t>
      </w:r>
      <w:proofErr w:type="spellEnd"/>
      <w:r>
        <w:rPr>
          <w:rFonts w:ascii="Times New Roman" w:hAnsi="Times New Roman"/>
          <w:sz w:val="24"/>
        </w:rPr>
        <w:t xml:space="preserve">-образовательного процесса в школе. Основная идея программы заключается в мотивации </w:t>
      </w:r>
      <w:proofErr w:type="gramStart"/>
      <w:r>
        <w:rPr>
          <w:rFonts w:ascii="Times New Roman" w:hAnsi="Times New Roman"/>
          <w:sz w:val="24"/>
        </w:rPr>
        <w:t>обучающихся</w:t>
      </w:r>
      <w:proofErr w:type="gramEnd"/>
      <w:r>
        <w:rPr>
          <w:rFonts w:ascii="Times New Roman" w:hAnsi="Times New Roman"/>
          <w:sz w:val="24"/>
        </w:rPr>
        <w:t xml:space="preserve">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</w:t>
      </w:r>
    </w:p>
    <w:p w:rsidR="00DB6E4B" w:rsidRDefault="00581907">
      <w:pPr>
        <w:pStyle w:val="a3"/>
        <w:spacing w:after="0" w:line="210" w:lineRule="atLeast"/>
      </w:pPr>
      <w:r>
        <w:rPr>
          <w:b/>
        </w:rPr>
        <w:t>Актуальность</w:t>
      </w:r>
    </w:p>
    <w:p w:rsidR="00DB6E4B" w:rsidRDefault="00581907">
      <w:pPr>
        <w:pStyle w:val="a3"/>
        <w:spacing w:after="0" w:line="210" w:lineRule="atLeast"/>
      </w:pPr>
      <w:r>
        <w:t>Здоровье человека — тема достаточно актуальная для всех времен и народов, а в XXI веке она становится первостепенной. Состояние здоровья российских школьников вызывает серьезную тревогу специалистов. Наглядным показателем неблагополучия является то, что здоровье школьников ухудшается по сравнению с их сверстниками двадцать или тридцать лет назад. При этом наиболее значительное увеличение частоты всех классов болезней происходит в возрастные периоды, совпадающие с получением общего среднего образования.</w:t>
      </w:r>
    </w:p>
    <w:p w:rsidR="00DB6E4B" w:rsidRDefault="00581907">
      <w:pPr>
        <w:pStyle w:val="a3"/>
        <w:spacing w:after="0" w:line="210" w:lineRule="atLeast"/>
      </w:pPr>
      <w:r>
        <w:t xml:space="preserve">По данным Института возрастной физиологии РАО, школьная образовательная среда порождает факторы риска нарушений здоровья, с действием которых связано 40 % негативных влияний, ухудшающих здоровье детей школьного возраста. Исследования ИВФ РАО позволяют </w:t>
      </w:r>
      <w:proofErr w:type="spellStart"/>
      <w:r>
        <w:t>проранжировать</w:t>
      </w:r>
      <w:proofErr w:type="spellEnd"/>
      <w:r>
        <w:t> </w:t>
      </w:r>
      <w:r>
        <w:rPr>
          <w:b/>
        </w:rPr>
        <w:t>школьные факторы риска</w:t>
      </w:r>
      <w:r>
        <w:t> по убыванию значимости и силы влияния на здоровье учащихся:</w:t>
      </w:r>
    </w:p>
    <w:p w:rsidR="00DB6E4B" w:rsidRDefault="00581907">
      <w:pPr>
        <w:pStyle w:val="a3"/>
        <w:spacing w:after="0" w:line="210" w:lineRule="atLeast"/>
      </w:pPr>
      <w:r>
        <w:t>- стрессовая педагогическая тактика;</w:t>
      </w:r>
    </w:p>
    <w:p w:rsidR="00DB6E4B" w:rsidRDefault="00581907">
      <w:pPr>
        <w:pStyle w:val="a3"/>
        <w:spacing w:after="0" w:line="210" w:lineRule="atLeast"/>
      </w:pPr>
      <w:r>
        <w:t>- несоответствие методик и технологий обучения возрастным и функциональным возможностям школьников;</w:t>
      </w:r>
    </w:p>
    <w:p w:rsidR="00DB6E4B" w:rsidRDefault="00581907">
      <w:pPr>
        <w:pStyle w:val="a3"/>
        <w:spacing w:after="0" w:line="210" w:lineRule="atLeast"/>
      </w:pPr>
      <w:r>
        <w:lastRenderedPageBreak/>
        <w:t>- несоблюдение элементарных физиологических и гигиенических требований к организации учебного процесса;</w:t>
      </w:r>
    </w:p>
    <w:p w:rsidR="00DB6E4B" w:rsidRDefault="00581907">
      <w:pPr>
        <w:pStyle w:val="a3"/>
        <w:spacing w:after="0" w:line="210" w:lineRule="atLeast"/>
      </w:pPr>
      <w:r>
        <w:t>- недостаточная грамотность родителей в вопросах сохранения здоровья детей;</w:t>
      </w:r>
    </w:p>
    <w:p w:rsidR="00DB6E4B" w:rsidRDefault="00581907">
      <w:pPr>
        <w:pStyle w:val="a3"/>
        <w:spacing w:after="0" w:line="210" w:lineRule="atLeast"/>
      </w:pPr>
      <w:r>
        <w:t>- провалы в существующей системе физического воспитания;</w:t>
      </w:r>
    </w:p>
    <w:p w:rsidR="00DB6E4B" w:rsidRDefault="00581907">
      <w:pPr>
        <w:pStyle w:val="a3"/>
        <w:spacing w:after="0" w:line="210" w:lineRule="atLeast"/>
      </w:pPr>
      <w:r>
        <w:t>- интенсификация учебного процесса;</w:t>
      </w:r>
    </w:p>
    <w:p w:rsidR="00DB6E4B" w:rsidRDefault="00581907">
      <w:pPr>
        <w:pStyle w:val="a3"/>
        <w:spacing w:after="0" w:line="210" w:lineRule="atLeast"/>
      </w:pPr>
      <w:r>
        <w:t>- функциональная неграмотность педагога в вопросах охраны и укрепления здоровья;</w:t>
      </w:r>
    </w:p>
    <w:p w:rsidR="00DB6E4B" w:rsidRDefault="00581907">
      <w:pPr>
        <w:pStyle w:val="a3"/>
        <w:spacing w:after="0" w:line="210" w:lineRule="atLeast"/>
      </w:pPr>
      <w:r>
        <w:t>- частичное разрушение служб школьного медицинского контроля;</w:t>
      </w:r>
    </w:p>
    <w:p w:rsidR="00DB6E4B" w:rsidRDefault="00581907">
      <w:pPr>
        <w:pStyle w:val="a3"/>
        <w:spacing w:after="0" w:line="210" w:lineRule="atLeast"/>
      </w:pPr>
      <w:r>
        <w:t>- отсутствие системной работы по формированию ценностей здоровья и здорового образа жизни.</w:t>
      </w:r>
    </w:p>
    <w:p w:rsidR="00DB6E4B" w:rsidRDefault="00581907">
      <w:pPr>
        <w:pStyle w:val="a3"/>
        <w:spacing w:after="0" w:line="210" w:lineRule="atLeast"/>
      </w:pPr>
      <w:r>
        <w:t xml:space="preserve">Таким образом, традиционная организация образовательного процесса создает у школьников постоянные стрессовые перегрузки, которые приводят к поломке механизмов </w:t>
      </w:r>
      <w:proofErr w:type="spellStart"/>
      <w:r>
        <w:t>саморегуляции</w:t>
      </w:r>
      <w:proofErr w:type="spellEnd"/>
      <w:r>
        <w:t xml:space="preserve"> физиологических функций и способствуют развитию хронических болезней. В результате существующая система школьного образования имеет </w:t>
      </w:r>
      <w:proofErr w:type="spellStart"/>
      <w:r>
        <w:t>здоровьезатратный</w:t>
      </w:r>
      <w:proofErr w:type="spellEnd"/>
      <w:r>
        <w:t xml:space="preserve"> характер.</w:t>
      </w:r>
    </w:p>
    <w:p w:rsidR="00DB6E4B" w:rsidRDefault="00581907">
      <w:pPr>
        <w:pStyle w:val="a3"/>
        <w:spacing w:after="0" w:line="210" w:lineRule="atLeast"/>
      </w:pPr>
      <w:r>
        <w:t>Многие педагоги считают, что сохранением и укреплением здоровья учащихся в школе должны заниматься администраторы и специально подготовленные профессионалы. Однако анализ школьных факторов риска показывает, что большинство проблем здоровья учащихся создается и решается в ходе ежедневной практической работы учителей, т.е. связано с их профессиональной деятельностью. Поэтому учителю необходимо найти резервы собственной деятельности в сохранении и укреплении здоровья учащихся.</w:t>
      </w:r>
    </w:p>
    <w:p w:rsidR="00DB6E4B" w:rsidRDefault="00DB6E4B">
      <w:pPr>
        <w:pStyle w:val="a3"/>
        <w:spacing w:after="0" w:line="210" w:lineRule="atLeast"/>
      </w:pPr>
    </w:p>
    <w:p w:rsidR="00DB6E4B" w:rsidRDefault="00581907">
      <w:pPr>
        <w:pStyle w:val="a3"/>
        <w:spacing w:after="0" w:line="210" w:lineRule="atLeast"/>
      </w:pPr>
      <w:r>
        <w:rPr>
          <w:b/>
        </w:rPr>
        <w:t>Актуальность и педагогическая целесообразность</w:t>
      </w:r>
      <w:r>
        <w:t xml:space="preserve">  программы внеурочной деятельности заключается в том, что подвижные игры в начальной школе являются средством </w:t>
      </w:r>
      <w:proofErr w:type="gramStart"/>
      <w:r>
        <w:t>решения комплекса взаимосвязанных задач воспитания личности младшего</w:t>
      </w:r>
      <w:proofErr w:type="gramEnd"/>
      <w:r>
        <w:t xml:space="preserve"> школьника, развития его разнообразных двигательных способностей и совершенствования умений. В этом возрасте они направлены на развитие творчества, воображения, внимания, воспитания инициативности, самостоятельности действий, выработку умения выполнять правила общественного порядка. Многообразие двигательных действий, входящих в состав подвижных игр, оказывает комплексное воздействие на совершенствование координационных и кондиционных способностей (способностей к реакции, ориентированию в пространстве и во времени, перестроению двигательных действий, скоростных и скоростно-силовых способностей).</w:t>
      </w:r>
    </w:p>
    <w:p w:rsidR="00DB6E4B" w:rsidRDefault="00581907">
      <w:pPr>
        <w:pStyle w:val="a3"/>
        <w:spacing w:after="0" w:line="210" w:lineRule="atLeast"/>
      </w:pPr>
      <w:r>
        <w:t xml:space="preserve">В младшем школьном возрасте закладываются основы игровой деятельности, направленные на </w:t>
      </w:r>
      <w:proofErr w:type="gramStart"/>
      <w:r>
        <w:t>совершенствование</w:t>
      </w:r>
      <w:proofErr w:type="gramEnd"/>
      <w:r>
        <w:t xml:space="preserve"> прежде всего естественных движений (ходьба, бег, прыжки, метание), элементарных игровых умений (ловля мяча, передачи, броски, удары по мячу) и технико-тактические </w:t>
      </w:r>
      <w:r>
        <w:lastRenderedPageBreak/>
        <w:t>взаимодействия (выбор места, взаимодействие с партнером, командой, соперником), необходимые при дальнейшем овладении спортивными играми в средних и старших классах.</w:t>
      </w:r>
    </w:p>
    <w:p w:rsidR="00DB6E4B" w:rsidRDefault="00DB6E4B">
      <w:pPr>
        <w:spacing w:after="150" w:line="240" w:lineRule="auto"/>
        <w:rPr>
          <w:rFonts w:ascii="Times New Roman" w:hAnsi="Times New Roman"/>
          <w:b/>
          <w:sz w:val="24"/>
        </w:rPr>
      </w:pP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 программы</w:t>
      </w:r>
      <w:r>
        <w:rPr>
          <w:rFonts w:ascii="Times New Roman" w:hAnsi="Times New Roman"/>
          <w:sz w:val="24"/>
        </w:rPr>
        <w:t>.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здоровья.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/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Задачи программы:</w:t>
      </w:r>
    </w:p>
    <w:p w:rsidR="00DB6E4B" w:rsidRDefault="00581907">
      <w:pPr>
        <w:numPr>
          <w:ilvl w:val="0"/>
          <w:numId w:val="1"/>
        </w:num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Укрепление здоровья учащихся, приобщение их к занятиям физической культурой и здоровому образу жизни, содействие гармоничному физическому развитию;</w:t>
      </w:r>
    </w:p>
    <w:p w:rsidR="00DB6E4B" w:rsidRDefault="00581907">
      <w:pPr>
        <w:numPr>
          <w:ilvl w:val="0"/>
          <w:numId w:val="1"/>
        </w:num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Обучение жизненно важным двигательным умениям и навыкам</w:t>
      </w:r>
    </w:p>
    <w:p w:rsidR="00DB6E4B" w:rsidRDefault="00581907">
      <w:pPr>
        <w:numPr>
          <w:ilvl w:val="0"/>
          <w:numId w:val="1"/>
        </w:num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дисциплинированности, доброжелательного отношения к товарищам, формирование коммуникативных компетенций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/>
      </w:r>
    </w:p>
    <w:p w:rsidR="00DB6E4B" w:rsidRDefault="00581907">
      <w:pPr>
        <w:spacing w:line="330" w:lineRule="atLeas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Адресат программы</w:t>
      </w:r>
      <w:proofErr w:type="gramStart"/>
      <w:r>
        <w:rPr>
          <w:rFonts w:ascii="Times New Roman" w:hAnsi="Times New Roman"/>
          <w:b/>
          <w:sz w:val="24"/>
        </w:rPr>
        <w:t xml:space="preserve"> .</w:t>
      </w:r>
      <w:proofErr w:type="gramEnd"/>
    </w:p>
    <w:p w:rsidR="00DB6E4B" w:rsidRDefault="00581907">
      <w:pPr>
        <w:spacing w:line="330" w:lineRule="atLeast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b/>
          <w:color w:val="333333"/>
          <w:sz w:val="24"/>
        </w:rPr>
        <w:t>Программа</w:t>
      </w:r>
      <w:r>
        <w:rPr>
          <w:rFonts w:ascii="Times New Roman" w:hAnsi="Times New Roman"/>
          <w:color w:val="333333"/>
          <w:sz w:val="24"/>
        </w:rPr>
        <w:t> «</w:t>
      </w:r>
      <w:r w:rsidR="00056279">
        <w:rPr>
          <w:rFonts w:ascii="Times New Roman" w:hAnsi="Times New Roman"/>
          <w:b/>
          <w:color w:val="333333"/>
          <w:sz w:val="24"/>
        </w:rPr>
        <w:t>Спортивный час</w:t>
      </w:r>
      <w:r>
        <w:rPr>
          <w:rFonts w:ascii="Times New Roman" w:hAnsi="Times New Roman"/>
          <w:color w:val="333333"/>
          <w:sz w:val="24"/>
        </w:rPr>
        <w:t xml:space="preserve">» составлена для учащихся 1 классов.  </w:t>
      </w:r>
    </w:p>
    <w:p w:rsidR="00DB6E4B" w:rsidRDefault="00DB6E4B">
      <w:pPr>
        <w:spacing w:before="30" w:after="30" w:line="240" w:lineRule="auto"/>
        <w:ind w:firstLine="851"/>
        <w:rPr>
          <w:rFonts w:ascii="Times New Roman" w:hAnsi="Times New Roman"/>
          <w:b/>
          <w:sz w:val="24"/>
        </w:rPr>
      </w:pPr>
    </w:p>
    <w:p w:rsidR="00DB6E4B" w:rsidRDefault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Срок реализации</w:t>
      </w:r>
      <w:r>
        <w:rPr>
          <w:rFonts w:ascii="Times New Roman" w:hAnsi="Times New Roman"/>
          <w:sz w:val="24"/>
        </w:rPr>
        <w:t>:1год.</w:t>
      </w:r>
    </w:p>
    <w:p w:rsidR="00DB6E4B" w:rsidRDefault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 обучения: очная</w:t>
      </w:r>
    </w:p>
    <w:p w:rsidR="00DB6E4B" w:rsidRDefault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Программа рассчитана на детей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>7-8лет</w:t>
      </w:r>
    </w:p>
    <w:p w:rsidR="00DB6E4B" w:rsidRDefault="00581907">
      <w:pPr>
        <w:spacing w:before="30" w:after="30" w:line="240" w:lineRule="auto"/>
        <w:ind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Режим занятий</w:t>
      </w:r>
      <w:r>
        <w:rPr>
          <w:rFonts w:ascii="Times New Roman" w:hAnsi="Times New Roman"/>
          <w:sz w:val="24"/>
        </w:rPr>
        <w:t>:1 час в недел</w:t>
      </w:r>
      <w:proofErr w:type="gramStart"/>
      <w:r>
        <w:rPr>
          <w:rFonts w:ascii="Times New Roman" w:hAnsi="Times New Roman"/>
          <w:sz w:val="24"/>
        </w:rPr>
        <w:t>ю(</w:t>
      </w:r>
      <w:proofErr w:type="gramEnd"/>
      <w:r>
        <w:rPr>
          <w:rFonts w:ascii="Times New Roman" w:hAnsi="Times New Roman"/>
          <w:sz w:val="24"/>
        </w:rPr>
        <w:t>в год 34ч)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b/>
          <w:sz w:val="24"/>
        </w:rPr>
        <w:t>Формы организации деятельности:</w:t>
      </w:r>
      <w:r>
        <w:rPr>
          <w:rFonts w:ascii="Times New Roman" w:hAnsi="Times New Roman"/>
          <w:sz w:val="24"/>
        </w:rPr>
        <w:t xml:space="preserve"> игры, беседы; </w:t>
      </w:r>
      <w:r>
        <w:rPr>
          <w:rFonts w:ascii="Times New Roman" w:hAnsi="Times New Roman"/>
          <w:color w:val="00000A"/>
          <w:sz w:val="24"/>
        </w:rPr>
        <w:t xml:space="preserve"> групповая, коллективная, парная;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тематические занятия;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игровые уроки;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конкурсы, викторины на лучшее знание правил поведения;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подготовка и проведение игр и праздников;</w:t>
      </w:r>
    </w:p>
    <w:p w:rsidR="00DB6E4B" w:rsidRDefault="00581907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lastRenderedPageBreak/>
        <w:t>разработка проектов;</w:t>
      </w: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581907">
      <w:pPr>
        <w:spacing w:after="15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Ожидаемые результаты реализации программы;</w:t>
      </w:r>
    </w:p>
    <w:p w:rsidR="00DB6E4B" w:rsidRDefault="00DB6E4B">
      <w:pPr>
        <w:spacing w:after="150" w:line="240" w:lineRule="auto"/>
        <w:rPr>
          <w:rFonts w:ascii="Times New Roman" w:hAnsi="Times New Roman"/>
          <w:b/>
          <w:sz w:val="24"/>
        </w:rPr>
      </w:pP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</w:t>
      </w:r>
    </w:p>
    <w:p w:rsidR="00DB6E4B" w:rsidRDefault="00581907">
      <w:pPr>
        <w:numPr>
          <w:ilvl w:val="0"/>
          <w:numId w:val="3"/>
        </w:num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осознание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DB6E4B" w:rsidRDefault="00581907">
      <w:pPr>
        <w:numPr>
          <w:ilvl w:val="0"/>
          <w:numId w:val="3"/>
        </w:num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проявлять положительные качества личности и управлять своими эмоциями в различных (нестандартных) ситуациях и условиях;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проявлять дисциплинированность, трудолюбие и упорство в достижении поставленных целей;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оказывать бескорыстную помощь своим сверстникам, находить с ними общий язык и общие интересы</w:t>
      </w:r>
      <w:r>
        <w:rPr>
          <w:rFonts w:ascii="Times New Roman" w:hAnsi="Times New Roman"/>
          <w:b/>
          <w:sz w:val="24"/>
        </w:rPr>
        <w:t>.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результаты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характеризовать явления (действия и поступки), давать им объективную оценку на основе освоенных знаний и имеющегося опыта;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находить ошибки при выполнении учебных заданий, отбирать способы их исправления;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общаться и взаимодействовать со сверстниками на принципах взаимоуважения и взаимопомощи, дружбы и толерантности;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обеспечивать защиту и сохранность природы во время активного отдыха и занятий физической культурой;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 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планировать собственную деятельность, распределять нагрузку и отдых в процессе ее выполнения;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анализировать и объективно оценивать результаты собственного труда, находить возможности и способы их улучшения;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видеть красоту движений, выделять и обосновывать эстетические признаки в движениях и передвижениях человека;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• оценивать красоту телосложения и осанки, сравнивать их с эталонами образца;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управлять эмоциями при общении со сверстниками и взрослыми, сохранять хладнокровие, сдержанность, рассудительность;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представлять игры как средство укрепления здоровья, физического развития и физической подготовки человека;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организовывать и проводить со сверстниками подвижные игры и элементы соревнований,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бережно обращаться с инвентарём и оборудованием, соблюдать требования техники безопасности к местам проведения;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организовывать и проводить игры с разной целевой направленностью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взаимодействовать со сверстниками по правилам проведения подвижных игр и соревнований;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DB6E4B" w:rsidRDefault="00581907">
      <w:pPr>
        <w:spacing w:after="15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DB6E4B" w:rsidRDefault="00581907">
      <w:pPr>
        <w:spacing w:after="0" w:line="360" w:lineRule="auto"/>
        <w:ind w:firstLine="851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Ожидаемые результаты программы внеурочной деятельности:</w:t>
      </w:r>
    </w:p>
    <w:p w:rsidR="00DB6E4B" w:rsidRDefault="00581907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осознание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DB6E4B" w:rsidRDefault="00581907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DB6E4B" w:rsidRDefault="00581907">
      <w:pPr>
        <w:spacing w:after="0" w:line="360" w:lineRule="auto"/>
        <w:ind w:left="68" w:firstLine="78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</w:p>
    <w:p w:rsidR="00DB6E4B" w:rsidRDefault="00581907" w:rsidP="00581907">
      <w:pPr>
        <w:pStyle w:val="a3"/>
        <w:spacing w:before="100" w:after="100" w:line="210" w:lineRule="atLeast"/>
      </w:pPr>
      <w:r>
        <w:rPr>
          <w:b/>
        </w:rPr>
        <w:t>Формы подведения итогов</w:t>
      </w:r>
    </w:p>
    <w:p w:rsidR="00DB6E4B" w:rsidRDefault="00581907">
      <w:pPr>
        <w:pStyle w:val="a3"/>
        <w:spacing w:after="0" w:line="210" w:lineRule="atLeast"/>
      </w:pPr>
      <w:r>
        <w:lastRenderedPageBreak/>
        <w:t>Способы определения результатов и формы промежуточного и итогового контроля, адекватные заявленному содержанию программы и возрасту обучающихся. Для изучения результативности возможно использование различных методик, разработанных для диагностических исследований воспитательных систем. Среди них: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педагогическое наблюдение, экспертная оценка педагогов и самооценка учащихся;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ключевые дела, подводящие итоги каждого этапа;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анкетирование,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диагностика «Уровень воспитанности младших школьников»,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диагностика сферы познавательных интересов учащихся,</w:t>
      </w:r>
    </w:p>
    <w:p w:rsidR="00DB6E4B" w:rsidRDefault="00581907">
      <w:pPr>
        <w:numPr>
          <w:ilvl w:val="0"/>
          <w:numId w:val="4"/>
        </w:numPr>
        <w:spacing w:after="0" w:line="210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диагностика школьной мотивации</w:t>
      </w:r>
    </w:p>
    <w:p w:rsidR="00DB6E4B" w:rsidRDefault="00DB6E4B">
      <w:pPr>
        <w:spacing w:after="0" w:line="210" w:lineRule="atLeast"/>
        <w:rPr>
          <w:rFonts w:ascii="Times New Roman" w:hAnsi="Times New Roman"/>
          <w:sz w:val="24"/>
        </w:rPr>
      </w:pPr>
    </w:p>
    <w:p w:rsidR="00DB6E4B" w:rsidRDefault="00581907">
      <w:pPr>
        <w:spacing w:after="0" w:line="21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Формы подведения итогов реализации программы</w:t>
      </w:r>
    </w:p>
    <w:p w:rsidR="00DB6E4B" w:rsidRDefault="00DB6E4B">
      <w:pPr>
        <w:spacing w:after="0" w:line="210" w:lineRule="atLeast"/>
        <w:rPr>
          <w:rFonts w:ascii="Times New Roman" w:hAnsi="Times New Roman"/>
          <w:sz w:val="24"/>
        </w:rPr>
      </w:pPr>
    </w:p>
    <w:p w:rsidR="00DB6E4B" w:rsidRDefault="00581907">
      <w:pPr>
        <w:spacing w:after="0" w:line="21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После обучения по программе внеурочной деятельности "Здоровей-ка", готовится презентация, выполненная за отчетный период обучения</w:t>
      </w:r>
      <w:proofErr w:type="gramStart"/>
      <w:r>
        <w:rPr>
          <w:rFonts w:ascii="Times New Roman" w:hAnsi="Times New Roman"/>
          <w:sz w:val="24"/>
        </w:rPr>
        <w:t xml:space="preserve">.. </w:t>
      </w:r>
      <w:proofErr w:type="gramEnd"/>
      <w:r>
        <w:rPr>
          <w:rFonts w:ascii="Times New Roman" w:hAnsi="Times New Roman"/>
          <w:sz w:val="24"/>
        </w:rPr>
        <w:t>По итогам работы за весь период обучения вручаются благодарственные письма родителям лучших воспитанников. Программа создает условия для тесного сотрудничества с родителями по привлечению их к организации и обеспечению образовательной и спортивной деятельности школы.</w:t>
      </w: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581907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4"/>
        </w:rPr>
        <w:t>УЧЕБНЫЙ ПЛАН</w:t>
      </w:r>
    </w:p>
    <w:p w:rsidR="00DB6E4B" w:rsidRDefault="00056279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4"/>
        </w:rPr>
        <w:t>«Спортивный час</w:t>
      </w:r>
      <w:r w:rsidR="00581907">
        <w:rPr>
          <w:rFonts w:ascii="Times New Roman" w:hAnsi="Times New Roman"/>
          <w:b/>
          <w:sz w:val="24"/>
        </w:rPr>
        <w:t>»</w:t>
      </w:r>
    </w:p>
    <w:p w:rsidR="00DB6E4B" w:rsidRDefault="00581907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4"/>
        </w:rPr>
        <w:t>1 класс</w:t>
      </w:r>
    </w:p>
    <w:p w:rsidR="00DB6E4B" w:rsidRDefault="00581907">
      <w:pPr>
        <w:spacing w:before="30" w:after="30"/>
        <w:ind w:left="360"/>
        <w:jc w:val="both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Учебно</w:t>
      </w:r>
      <w:proofErr w:type="spellEnd"/>
      <w:r>
        <w:rPr>
          <w:rFonts w:ascii="Times New Roman" w:hAnsi="Times New Roman"/>
          <w:b/>
          <w:sz w:val="28"/>
        </w:rPr>
        <w:t xml:space="preserve"> - тематический план</w:t>
      </w:r>
    </w:p>
    <w:tbl>
      <w:tblPr>
        <w:tblW w:w="0" w:type="auto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1427"/>
        <w:gridCol w:w="5769"/>
        <w:gridCol w:w="1609"/>
        <w:gridCol w:w="1773"/>
        <w:gridCol w:w="1681"/>
      </w:tblGrid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</w:rPr>
              <w:t>занятия</w:t>
            </w: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Часы учебного времени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теория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практика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Советы доктора Воды.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Друзья Вода и Мыло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Глаза – главные помощники человека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Чтобы уши слышали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Почему болят зубы?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Чтобы зубы были здоровыми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сохранить улыбку </w:t>
            </w:r>
            <w:proofErr w:type="gramStart"/>
            <w:r>
              <w:rPr>
                <w:rFonts w:ascii="Times New Roman" w:hAnsi="Times New Roman"/>
                <w:sz w:val="24"/>
              </w:rPr>
              <w:t>красивой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«Рабочие инструменты человека»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Зачем нужна человеку кожа?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Надежная защита организма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Если кожа повреждена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Питание – необходимое условие для жизни человека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Здоровая пища для всей семьи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Сон – лучшее лекарство.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настроение?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 пришёл из школы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ученик.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Хочу и надо.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Вредные привычки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Моё здоровье – в моих руках.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Скелет - наша опора.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Осанка – это красиво.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/>
                <w:sz w:val="24"/>
              </w:rPr>
              <w:t>здоров</w:t>
            </w:r>
            <w:proofErr w:type="gramEnd"/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безопасности на воде.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Соблюдаем мы режим, быть здоровыми хотим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Мой режим дня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Весёлые переменки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 перемене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народов России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народов России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Доктора природы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  <w:tr w:rsidR="00DB6E4B">
        <w:trPr>
          <w:trHeight w:val="175"/>
        </w:trPr>
        <w:tc>
          <w:tcPr>
            <w:tcW w:w="1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numPr>
                <w:ilvl w:val="0"/>
                <w:numId w:val="5"/>
              </w:numPr>
              <w:spacing w:before="30" w:after="3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Чему мы научились?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1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</w:tbl>
    <w:p w:rsidR="00DB6E4B" w:rsidRDefault="00DB6E4B">
      <w:pPr>
        <w:spacing w:after="0" w:line="240" w:lineRule="auto"/>
        <w:rPr>
          <w:rFonts w:ascii="Times New Roman" w:hAnsi="Times New Roman"/>
          <w:sz w:val="26"/>
        </w:rPr>
      </w:pPr>
    </w:p>
    <w:p w:rsidR="00DB6E4B" w:rsidRDefault="00581907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Календарно - тематическое планирование</w:t>
      </w:r>
    </w:p>
    <w:p w:rsidR="00DB6E4B" w:rsidRDefault="00DB6E4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1096"/>
        <w:gridCol w:w="4106"/>
        <w:gridCol w:w="1852"/>
        <w:gridCol w:w="2410"/>
        <w:gridCol w:w="2410"/>
        <w:gridCol w:w="2410"/>
      </w:tblGrid>
      <w:tr w:rsidR="00DB6E4B">
        <w:trPr>
          <w:trHeight w:val="1294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</w:rPr>
              <w:t>занятия</w:t>
            </w: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занятия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проведения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проведения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 контроля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Советы доктора Воды.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Класс. </w:t>
            </w:r>
            <w:proofErr w:type="spellStart"/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– викторина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Друзья Вода и Мыло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</w:rPr>
              <w:t>Спорт.зал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– викторина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Глаза – главные помощники человека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– викторина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Чтобы уши слышали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– викторина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Почему болят зубы?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– викторина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Чтобы зубы были здоровыми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Беседа </w:t>
            </w:r>
            <w:proofErr w:type="gramStart"/>
            <w:r>
              <w:rPr>
                <w:rFonts w:ascii="Times New Roman" w:hAnsi="Times New Roman"/>
                <w:sz w:val="24"/>
              </w:rPr>
              <w:t>-и</w:t>
            </w:r>
            <w:proofErr w:type="gramEnd"/>
            <w:r>
              <w:rPr>
                <w:rFonts w:ascii="Times New Roman" w:hAnsi="Times New Roman"/>
                <w:sz w:val="24"/>
              </w:rPr>
              <w:t>гры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сохранить улыбку </w:t>
            </w:r>
            <w:proofErr w:type="gramStart"/>
            <w:r>
              <w:rPr>
                <w:rFonts w:ascii="Times New Roman" w:hAnsi="Times New Roman"/>
                <w:sz w:val="24"/>
              </w:rPr>
              <w:t>красивой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гры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«Рабочие инструменты человека»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Круглый стол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Зачем нужна человеку кожа?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7.11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Надежная защита организма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Если кожа повреждена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Питание – необходимое условие для жизни человека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28.11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порт.зал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Круглый стол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Здоровая пища для всей семьи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порт.зал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Сон – лучшее лекарство.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Беседы .Игры 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настроение?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 пришёл из школы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ученик.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Хочу и надо.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Вредные привычки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Моё здоровье – в моих руках.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581907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«Разговор о правильном питании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Скелет - наша опора.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Осанка – это красиво.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гра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/>
                <w:sz w:val="24"/>
              </w:rPr>
              <w:t>здоров</w:t>
            </w:r>
            <w:proofErr w:type="gramEnd"/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6.03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КВН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безопасности на воде.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Соблюдаем мы режим, быть здоровыми хотим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20.03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Круглый стол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Мой режим дня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1266F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27.03.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</w:rPr>
              <w:t>Игры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Весёлые переменки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порт.зал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</w:rPr>
              <w:t>Игры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 перемене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порт.зал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народов России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народов России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Викторина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Подвижные игры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Доктора природы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9C1F06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  <w:r w:rsidR="00581907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</w:t>
            </w:r>
            <w:proofErr w:type="gramStart"/>
            <w:r>
              <w:rPr>
                <w:rFonts w:ascii="Times New Roman" w:hAnsi="Times New Roman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</w:rPr>
              <w:t>гры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numPr>
                <w:ilvl w:val="0"/>
                <w:numId w:val="6"/>
              </w:numPr>
              <w:spacing w:after="0" w:line="1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Чему мы научились?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</w:t>
            </w:r>
            <w:proofErr w:type="gramStart"/>
            <w:r>
              <w:rPr>
                <w:rFonts w:ascii="Times New Roman" w:hAnsi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</w:rPr>
              <w:t>ал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581907">
            <w:pPr>
              <w:spacing w:before="30" w:after="30"/>
              <w:ind w:left="36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КВН</w:t>
            </w:r>
          </w:p>
        </w:tc>
      </w:tr>
      <w:tr w:rsidR="00DB6E4B">
        <w:trPr>
          <w:trHeight w:val="175"/>
        </w:trPr>
        <w:tc>
          <w:tcPr>
            <w:tcW w:w="1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pStyle w:val="a5"/>
              <w:spacing w:after="0" w:line="100" w:lineRule="atLeast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10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DB6E4B" w:rsidRDefault="00DB6E4B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</w:p>
        </w:tc>
      </w:tr>
    </w:tbl>
    <w:p w:rsidR="00DB6E4B" w:rsidRDefault="00581907">
      <w:pPr>
        <w:tabs>
          <w:tab w:val="left" w:pos="8864"/>
        </w:tabs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</w:p>
    <w:p w:rsidR="00DB6E4B" w:rsidRDefault="00DB6E4B">
      <w:pPr>
        <w:spacing w:after="0" w:line="36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0" w:line="36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0" w:line="36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0" w:line="360" w:lineRule="auto"/>
        <w:rPr>
          <w:rFonts w:ascii="Times New Roman" w:hAnsi="Times New Roman"/>
          <w:sz w:val="24"/>
        </w:rPr>
      </w:pPr>
    </w:p>
    <w:p w:rsidR="00DB6E4B" w:rsidRDefault="00581907" w:rsidP="00581907">
      <w:pPr>
        <w:pStyle w:val="a3"/>
        <w:spacing w:before="100" w:after="100" w:line="315" w:lineRule="atLeast"/>
        <w:rPr>
          <w:b/>
        </w:rPr>
      </w:pPr>
      <w:r>
        <w:rPr>
          <w:b/>
          <w:sz w:val="32"/>
        </w:rPr>
        <w:lastRenderedPageBreak/>
        <w:t>Методическое обеспечение</w:t>
      </w:r>
      <w:r>
        <w:rPr>
          <w:b/>
        </w:rPr>
        <w:t>:</w:t>
      </w:r>
    </w:p>
    <w:p w:rsidR="00DB6E4B" w:rsidRDefault="00581907">
      <w:pPr>
        <w:pStyle w:val="a3"/>
        <w:spacing w:after="0" w:line="315" w:lineRule="atLeast"/>
      </w:pPr>
      <w:r>
        <w:rPr>
          <w:b/>
        </w:rPr>
        <w:t>Учебно-методическое и материально-техническое обеспечение</w:t>
      </w:r>
      <w:r>
        <w:t xml:space="preserve"> Наличие специальной методической литературы по педагогике, подвижным играм, беседы о здоровом образе жизни.</w:t>
      </w:r>
    </w:p>
    <w:p w:rsidR="00DB6E4B" w:rsidRDefault="00581907">
      <w:pPr>
        <w:numPr>
          <w:ilvl w:val="0"/>
          <w:numId w:val="7"/>
        </w:numPr>
        <w:spacing w:after="0" w:line="315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Возможность повышения профессионального мастерства: участие в методических объединениях, семинарах, конкурсах; прохождение курсов.</w:t>
      </w:r>
    </w:p>
    <w:p w:rsidR="00DB6E4B" w:rsidRDefault="00581907">
      <w:pPr>
        <w:numPr>
          <w:ilvl w:val="0"/>
          <w:numId w:val="7"/>
        </w:numPr>
        <w:spacing w:after="0" w:line="315" w:lineRule="atLeast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Обобщение и распространение собственного опыта работы.</w:t>
      </w:r>
    </w:p>
    <w:p w:rsidR="00DB6E4B" w:rsidRDefault="00DB6E4B">
      <w:pPr>
        <w:spacing w:after="0" w:line="315" w:lineRule="atLeast"/>
        <w:rPr>
          <w:rFonts w:ascii="Times New Roman" w:hAnsi="Times New Roman"/>
          <w:sz w:val="24"/>
        </w:rPr>
      </w:pPr>
    </w:p>
    <w:p w:rsidR="00DB6E4B" w:rsidRDefault="00581907">
      <w:pPr>
        <w:spacing w:after="0" w:line="315" w:lineRule="atLeas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>, вне всяких сомнений, настраивается на творческую и плодотворную работу.</w:t>
      </w:r>
    </w:p>
    <w:p w:rsidR="00DB6E4B" w:rsidRDefault="00581907">
      <w:pPr>
        <w:spacing w:after="0" w:line="315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Моей основной задачей становится развивать этот настрой, не давая ему угаснуть в течение занятия.</w:t>
      </w:r>
    </w:p>
    <w:p w:rsidR="00DB6E4B" w:rsidRDefault="0058190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Дидактические материалы</w:t>
      </w:r>
      <w:r>
        <w:rPr>
          <w:rFonts w:ascii="Times New Roman" w:hAnsi="Times New Roman"/>
          <w:sz w:val="24"/>
        </w:rPr>
        <w:t>: Скамейки, скакалки, обручи,</w:t>
      </w:r>
    </w:p>
    <w:p w:rsidR="00DB6E4B" w:rsidRDefault="0058190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мячики,</w:t>
      </w:r>
    </w:p>
    <w:p w:rsidR="00DB6E4B" w:rsidRDefault="00581907">
      <w:pPr>
        <w:spacing w:after="0" w:line="360" w:lineRule="auto"/>
        <w:rPr>
          <w:rFonts w:ascii="Times New Roman" w:hAnsi="Times New Roman"/>
          <w:b/>
          <w:i/>
          <w:color w:val="00000A"/>
          <w:sz w:val="24"/>
        </w:rPr>
      </w:pPr>
      <w:r>
        <w:rPr>
          <w:rFonts w:ascii="Times New Roman" w:hAnsi="Times New Roman"/>
          <w:sz w:val="24"/>
        </w:rPr>
        <w:t>коврики</w:t>
      </w:r>
    </w:p>
    <w:p w:rsidR="00DB6E4B" w:rsidRDefault="00581907">
      <w:pPr>
        <w:spacing w:after="0" w:line="360" w:lineRule="auto"/>
        <w:rPr>
          <w:rFonts w:ascii="Times New Roman" w:hAnsi="Times New Roman"/>
          <w:b/>
          <w:i/>
          <w:color w:val="00000A"/>
          <w:sz w:val="32"/>
        </w:rPr>
      </w:pPr>
      <w:r>
        <w:rPr>
          <w:rFonts w:ascii="Times New Roman" w:hAnsi="Times New Roman"/>
          <w:b/>
          <w:i/>
          <w:color w:val="00000A"/>
          <w:sz w:val="32"/>
        </w:rPr>
        <w:t>Техническое оснащение:</w:t>
      </w:r>
    </w:p>
    <w:p w:rsidR="00DB6E4B" w:rsidRDefault="00581907">
      <w:p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 мультимедийный проектор;</w:t>
      </w:r>
    </w:p>
    <w:p w:rsidR="00DB6E4B" w:rsidRDefault="00581907">
      <w:p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 цифровой фотоаппарат;</w:t>
      </w:r>
    </w:p>
    <w:p w:rsidR="00DB6E4B" w:rsidRDefault="00581907">
      <w:pPr>
        <w:spacing w:after="0" w:line="360" w:lineRule="auto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 компьютер (с выходом в Интернет) и т.д.</w:t>
      </w: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DB6E4B">
      <w:pPr>
        <w:sectPr w:rsidR="00DB6E4B" w:rsidSect="00581907">
          <w:pgSz w:w="16838" w:h="11906" w:orient="landscape"/>
          <w:pgMar w:top="850" w:right="1134" w:bottom="1134" w:left="709" w:header="708" w:footer="708" w:gutter="0"/>
          <w:cols w:space="720"/>
          <w:docGrid w:linePitch="299"/>
        </w:sectPr>
      </w:pPr>
    </w:p>
    <w:p w:rsidR="00DB6E4B" w:rsidRDefault="0058190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Список источников и литературы</w:t>
      </w:r>
    </w:p>
    <w:p w:rsidR="00DB6E4B" w:rsidRDefault="00DB6E4B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</w:rPr>
      </w:pPr>
    </w:p>
    <w:p w:rsidR="00DB6E4B" w:rsidRDefault="00581907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proofErr w:type="gramStart"/>
      <w:r>
        <w:rPr>
          <w:rFonts w:ascii="Times New Roman" w:hAnsi="Times New Roman"/>
          <w:sz w:val="24"/>
        </w:rPr>
        <w:t>Безруких</w:t>
      </w:r>
      <w:proofErr w:type="gramEnd"/>
      <w:r>
        <w:rPr>
          <w:rFonts w:ascii="Times New Roman" w:hAnsi="Times New Roman"/>
          <w:sz w:val="24"/>
        </w:rPr>
        <w:t xml:space="preserve"> М.М., Филиппова Т.А., Макеева А.Г. Разговор о правильном питании / Методическое пособие. – М.: ОЛМА Медиа Групп, 2012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proofErr w:type="gramStart"/>
      <w:r>
        <w:rPr>
          <w:rFonts w:ascii="Times New Roman" w:hAnsi="Times New Roman"/>
          <w:sz w:val="24"/>
        </w:rPr>
        <w:t>Безруких</w:t>
      </w:r>
      <w:proofErr w:type="gramEnd"/>
      <w:r>
        <w:rPr>
          <w:rFonts w:ascii="Times New Roman" w:hAnsi="Times New Roman"/>
          <w:sz w:val="24"/>
        </w:rPr>
        <w:t xml:space="preserve"> М.М. и др. Разговор о правильном питании: Рабочая тетрадь / М.М. </w:t>
      </w:r>
      <w:proofErr w:type="gramStart"/>
      <w:r>
        <w:rPr>
          <w:rFonts w:ascii="Times New Roman" w:hAnsi="Times New Roman"/>
          <w:sz w:val="24"/>
        </w:rPr>
        <w:t>Безруких</w:t>
      </w:r>
      <w:proofErr w:type="gramEnd"/>
      <w:r>
        <w:rPr>
          <w:rFonts w:ascii="Times New Roman" w:hAnsi="Times New Roman"/>
          <w:sz w:val="24"/>
        </w:rPr>
        <w:t>, Т.А. Филиппова. – М.: ОЛМА Медиа Групп, 2013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3.Антропова, М.В., Кузнецова, Л.М.  Режим дня школьника. М.: изд. Центр «Вентана-граф». 2002.- 205 с.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4.Бабкина, Н.В. О психологической службе в условиях учебно-воспитательного комплекса // Начальная школа – 2001 – № 12 – С. 3–6.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5.Дереклеева, Н.И. Двигательные игры, тренинги и уроки здоровья: 1-5 классы. – М.: ВАКО, 2007 г. - / Мастерская учителя.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6.Дереклеева, Н.И. Справочник классного руководителя: 1-4 классы / Под ред. И.С. Артюховой. – </w:t>
      </w:r>
      <w:proofErr w:type="gramStart"/>
      <w:r>
        <w:rPr>
          <w:rFonts w:ascii="Times New Roman" w:hAnsi="Times New Roman"/>
          <w:sz w:val="24"/>
        </w:rPr>
        <w:t>М.: ВАКО, 2007 г., - 167 с. (Педагогика.</w:t>
      </w:r>
      <w:proofErr w:type="gramEnd"/>
      <w:r>
        <w:rPr>
          <w:rFonts w:ascii="Times New Roman" w:hAnsi="Times New Roman"/>
          <w:sz w:val="24"/>
        </w:rPr>
        <w:t xml:space="preserve"> Психология. </w:t>
      </w:r>
      <w:proofErr w:type="gramStart"/>
      <w:r>
        <w:rPr>
          <w:rFonts w:ascii="Times New Roman" w:hAnsi="Times New Roman"/>
          <w:sz w:val="24"/>
        </w:rPr>
        <w:t>Управление.)</w:t>
      </w:r>
      <w:proofErr w:type="gramEnd"/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7.Захаров. А.Н. Как предупредить отклонения в поведении детей. М. 2005. - 85 с.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8.Карасева, Т.В. Современные аспекты реализации здоровьесберегающих технологий // Начальная школа – 2005. – № 11. – С. 75–78.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9.Ковалько, В.И. Здоровьесберегающие технологии в начальной школе [Текст]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1-4 классы / В.И. Ковалько. – М.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Вако, 2004. – 124 c.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10.Ковалько, В.И. Школа физкультминуток (1-11 классы): Практические разработки физкультминуток, гимнастических комплексов, подвижных игр для младших школьников. – М.: ВАКО, 2007 г. – / Мастерская учителя.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11.Невдахина, З.И. Дополнительное образование: сборник авторских программ / ред.-сост. З.И. Невдахина. - Вып. 3.- М.: Народное образование; Ставрополь: Ставропольсервисшкола, 2007. – 134 с.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12.Патрикеев, А.Ю.  Подвижные игры.1-4 класса. М.: Вако, 2007. - 176с. - / Мозаика детского отдыха.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13.Синягина, Н.Ю. Как сохранить и укрепить здоровье детей: психологические установки и упражнения [Текст] / Н.Ю. Синягина, И.В. Кузнецова. – М.: Владос, 2003. – 112 с.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14.Смирнов, Н.К. Здоровьесберегающие образовательные технологии в работе учителя и Школы. М.: АРКТИ, 2003. – 268 с.</w:t>
      </w:r>
    </w:p>
    <w:p w:rsidR="00DB6E4B" w:rsidRDefault="00581907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15.Степанова, О.А. Оздоровительные технологии в начальной школе. // Начальная школа, №1 - 2003, с.57.</w:t>
      </w:r>
    </w:p>
    <w:p w:rsidR="00DB6E4B" w:rsidRDefault="00581907">
      <w:pPr>
        <w:spacing w:after="15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16.Якиманская, И.С. Личностно-ориентированное обучение. –</w:t>
      </w:r>
    </w:p>
    <w:p w:rsidR="00DB6E4B" w:rsidRDefault="00DB6E4B">
      <w:pPr>
        <w:pStyle w:val="a3"/>
        <w:spacing w:after="0" w:line="315" w:lineRule="atLeast"/>
        <w:rPr>
          <w:b/>
        </w:rPr>
      </w:pPr>
    </w:p>
    <w:p w:rsidR="00DB6E4B" w:rsidRDefault="00DB6E4B">
      <w:pPr>
        <w:pStyle w:val="a3"/>
        <w:spacing w:after="0" w:line="315" w:lineRule="atLeast"/>
        <w:rPr>
          <w:b/>
        </w:rPr>
      </w:pP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DB6E4B">
      <w:pPr>
        <w:spacing w:after="150" w:line="240" w:lineRule="auto"/>
        <w:rPr>
          <w:rFonts w:ascii="Times New Roman" w:hAnsi="Times New Roman"/>
          <w:sz w:val="24"/>
        </w:rPr>
      </w:pPr>
    </w:p>
    <w:p w:rsidR="00DB6E4B" w:rsidRDefault="00DB6E4B">
      <w:pPr>
        <w:rPr>
          <w:rFonts w:ascii="Times New Roman" w:hAnsi="Times New Roman"/>
          <w:sz w:val="24"/>
        </w:rPr>
      </w:pPr>
    </w:p>
    <w:p w:rsidR="00DB6E4B" w:rsidRDefault="00DB6E4B"/>
    <w:sectPr w:rsidR="00DB6E4B" w:rsidSect="00581907">
      <w:pgSz w:w="11906" w:h="16838"/>
      <w:pgMar w:top="1134" w:right="1134" w:bottom="1134" w:left="1701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7A2"/>
    <w:multiLevelType w:val="multilevel"/>
    <w:tmpl w:val="E8EC69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43336"/>
    <w:multiLevelType w:val="multilevel"/>
    <w:tmpl w:val="BE94B59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167121C9"/>
    <w:multiLevelType w:val="multilevel"/>
    <w:tmpl w:val="9496D0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1A014F32"/>
    <w:multiLevelType w:val="multilevel"/>
    <w:tmpl w:val="FE603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F4DEA"/>
    <w:multiLevelType w:val="multilevel"/>
    <w:tmpl w:val="8C7020D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45451E5B"/>
    <w:multiLevelType w:val="multilevel"/>
    <w:tmpl w:val="8644861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7EF97D12"/>
    <w:multiLevelType w:val="multilevel"/>
    <w:tmpl w:val="FF668F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DB6E4B"/>
    <w:rsid w:val="00056279"/>
    <w:rsid w:val="001266F8"/>
    <w:rsid w:val="00237022"/>
    <w:rsid w:val="00581907"/>
    <w:rsid w:val="009C1F06"/>
    <w:rsid w:val="00DB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List Paragraph"/>
    <w:basedOn w:val="a"/>
    <w:link w:val="a6"/>
    <w:pPr>
      <w:ind w:left="720"/>
      <w:contextualSpacing/>
    </w:pPr>
    <w:rPr>
      <w:rFonts w:ascii="Calibri" w:hAnsi="Calibri"/>
      <w:color w:val="00000A"/>
    </w:rPr>
  </w:style>
  <w:style w:type="character" w:customStyle="1" w:styleId="a6">
    <w:name w:val="Абзац списка Знак"/>
    <w:basedOn w:val="1"/>
    <w:link w:val="a5"/>
    <w:rPr>
      <w:rFonts w:ascii="Calibri" w:hAnsi="Calibri"/>
      <w:color w:val="00000A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List Paragraph"/>
    <w:basedOn w:val="a"/>
    <w:link w:val="a6"/>
    <w:pPr>
      <w:ind w:left="720"/>
      <w:contextualSpacing/>
    </w:pPr>
    <w:rPr>
      <w:rFonts w:ascii="Calibri" w:hAnsi="Calibri"/>
      <w:color w:val="00000A"/>
    </w:rPr>
  </w:style>
  <w:style w:type="character" w:customStyle="1" w:styleId="a6">
    <w:name w:val="Абзац списка Знак"/>
    <w:basedOn w:val="1"/>
    <w:link w:val="a5"/>
    <w:rPr>
      <w:rFonts w:ascii="Calibri" w:hAnsi="Calibri"/>
      <w:color w:val="00000A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2663</Words>
  <Characters>15184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Стебленко О.А.</cp:lastModifiedBy>
  <cp:revision>4</cp:revision>
  <dcterms:created xsi:type="dcterms:W3CDTF">2025-08-20T10:10:00Z</dcterms:created>
  <dcterms:modified xsi:type="dcterms:W3CDTF">2025-09-09T17:30:00Z</dcterms:modified>
</cp:coreProperties>
</file>